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05D" w:rsidRDefault="00EC0DAA">
      <w:pPr>
        <w:rPr>
          <w:sz w:val="32"/>
          <w:szCs w:val="32"/>
        </w:rPr>
      </w:pPr>
      <w:r>
        <w:rPr>
          <w:sz w:val="32"/>
          <w:szCs w:val="32"/>
        </w:rPr>
        <w:t>Jaarverslag de Stenen Bank 2023</w:t>
      </w:r>
    </w:p>
    <w:p w:rsidR="00EC0DAA" w:rsidRPr="00EC0DAA" w:rsidRDefault="00EC0DAA">
      <w:pPr>
        <w:rPr>
          <w:sz w:val="32"/>
          <w:szCs w:val="32"/>
        </w:rPr>
      </w:pPr>
      <w:r>
        <w:rPr>
          <w:sz w:val="32"/>
          <w:szCs w:val="32"/>
        </w:rPr>
        <w:t>De existentiële vraag: waartoe zijn wij op aarde kan in het geval van de Stenen Bank snel en eenvoudig worden beantwoord. Het is al 33 jaargangen lang de missie van de redactie van de Stenen Bank om vier keer per jaar een informatief en inspirerend magazine te produceren en te distribueren onder de leden van de Vereniging Dorpsbelang Hees (VDH). Daarbij ligt de nadruk op sociale, culturele en groene initiatieven en activiteiten, al dan niet onder de paraplu van de VDH, die onze wijk aangenaam en leefbaar moeten houden. Deze missie hebben wij ook in 2023 met verve volbracht. Het enige donderwolkje vorig jaar was het aangekondigde vertrek van Wilma van Seters, een van onze meest ervaren redacteuren.</w:t>
      </w:r>
      <w:bookmarkStart w:id="0" w:name="_GoBack"/>
      <w:bookmarkEnd w:id="0"/>
    </w:p>
    <w:sectPr w:rsidR="00EC0DAA" w:rsidRPr="00EC0D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AA"/>
    <w:rsid w:val="002574F3"/>
    <w:rsid w:val="00593397"/>
    <w:rsid w:val="00EC0DAA"/>
    <w:rsid w:val="00F430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C08B4-08D9-47A5-BE76-314516FD6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113</Words>
  <Characters>626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Parafrase</dc:creator>
  <cp:keywords/>
  <dc:description/>
  <cp:lastModifiedBy>Parafrase</cp:lastModifiedBy>
  <cp:revision>1</cp:revision>
  <dcterms:created xsi:type="dcterms:W3CDTF">2024-04-13T11:01:00Z</dcterms:created>
  <dcterms:modified xsi:type="dcterms:W3CDTF">2024-04-13T11:12:00Z</dcterms:modified>
</cp:coreProperties>
</file>